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A1" w:rsidRPr="00740D1F" w:rsidRDefault="008B2C51" w:rsidP="008B2C51">
      <w:pPr>
        <w:jc w:val="center"/>
        <w:rPr>
          <w:rFonts w:ascii="Bookman Old Style" w:hAnsi="Bookman Old Style"/>
          <w:b/>
          <w:sz w:val="20"/>
          <w:szCs w:val="20"/>
        </w:rPr>
      </w:pPr>
      <w:bookmarkStart w:id="0" w:name="_GoBack"/>
      <w:bookmarkEnd w:id="0"/>
      <w:r w:rsidRPr="00740D1F">
        <w:rPr>
          <w:rFonts w:ascii="Bookman Old Style" w:hAnsi="Bookman Old Style"/>
          <w:b/>
          <w:sz w:val="20"/>
          <w:szCs w:val="20"/>
        </w:rPr>
        <w:t>There is a Time for Everything</w:t>
      </w:r>
    </w:p>
    <w:p w:rsidR="008B2C51" w:rsidRPr="00740D1F" w:rsidRDefault="008B2C51" w:rsidP="008B2C51">
      <w:pPr>
        <w:rPr>
          <w:rFonts w:ascii="Bookman Old Style" w:hAnsi="Bookman Old Style"/>
          <w:sz w:val="20"/>
          <w:szCs w:val="20"/>
        </w:rPr>
      </w:pPr>
      <w:r w:rsidRPr="00740D1F">
        <w:rPr>
          <w:rFonts w:ascii="Bookman Old Style" w:hAnsi="Bookman Old Style"/>
          <w:sz w:val="20"/>
          <w:szCs w:val="20"/>
        </w:rPr>
        <w:t>Have you ever wondered why things happen the way they do or even why it’s at a specific time?  It seems that every day contains some event or emotion that is beyond our control and we are often overwhelmed.  Are you relieved – if only for a moment – to know that there is a purpose and plan to the madness that we call life?</w:t>
      </w:r>
    </w:p>
    <w:p w:rsidR="008B2C51" w:rsidRPr="00740D1F" w:rsidRDefault="008B2C51" w:rsidP="008B2C51">
      <w:pPr>
        <w:pStyle w:val="line"/>
        <w:rPr>
          <w:rFonts w:ascii="Bookman Old Style" w:hAnsi="Bookman Old Style"/>
          <w:sz w:val="20"/>
          <w:szCs w:val="20"/>
        </w:rPr>
      </w:pPr>
      <w:r w:rsidRPr="00740D1F">
        <w:rPr>
          <w:rFonts w:ascii="Bookman Old Style" w:hAnsi="Bookman Old Style"/>
          <w:sz w:val="20"/>
          <w:szCs w:val="20"/>
        </w:rPr>
        <w:t xml:space="preserve">Ecclesiastes 3: 1-8 teaches us just this lesson when it says, </w:t>
      </w:r>
    </w:p>
    <w:p w:rsidR="008B2C51" w:rsidRPr="00740D1F" w:rsidRDefault="008B2C51" w:rsidP="008B2C51">
      <w:pPr>
        <w:pStyle w:val="line"/>
        <w:rPr>
          <w:rFonts w:ascii="Bookman Old Style" w:hAnsi="Bookman Old Style"/>
          <w:sz w:val="20"/>
          <w:szCs w:val="20"/>
        </w:rPr>
      </w:pPr>
      <w:r w:rsidRPr="00740D1F">
        <w:rPr>
          <w:rFonts w:ascii="Bookman Old Style" w:hAnsi="Bookman Old Style"/>
          <w:sz w:val="20"/>
          <w:szCs w:val="20"/>
        </w:rPr>
        <w:t>“</w:t>
      </w:r>
      <w:r w:rsidRPr="00740D1F">
        <w:rPr>
          <w:rStyle w:val="text"/>
          <w:rFonts w:ascii="Bookman Old Style" w:hAnsi="Bookman Old Style"/>
          <w:sz w:val="20"/>
          <w:szCs w:val="20"/>
        </w:rPr>
        <w:t>There is a time for everything,</w:t>
      </w:r>
      <w:r w:rsidRPr="00740D1F">
        <w:rPr>
          <w:rFonts w:ascii="Bookman Old Style" w:hAnsi="Bookman Old Style"/>
          <w:sz w:val="20"/>
          <w:szCs w:val="20"/>
        </w:rPr>
        <w:br/>
      </w:r>
      <w:r w:rsidRPr="00740D1F">
        <w:rPr>
          <w:rStyle w:val="indent-1-breaks"/>
          <w:rFonts w:ascii="Bookman Old Style" w:hAnsi="Bookman Old Style"/>
          <w:sz w:val="20"/>
          <w:szCs w:val="20"/>
        </w:rPr>
        <w:t>    </w:t>
      </w:r>
      <w:r w:rsidRPr="00740D1F">
        <w:rPr>
          <w:rStyle w:val="text"/>
          <w:rFonts w:ascii="Bookman Old Style" w:hAnsi="Bookman Old Style"/>
          <w:sz w:val="20"/>
          <w:szCs w:val="20"/>
        </w:rPr>
        <w:t>and a season for every activity under the heavens:</w:t>
      </w:r>
    </w:p>
    <w:p w:rsidR="008B2C51" w:rsidRPr="00740D1F" w:rsidRDefault="008B2C51" w:rsidP="008B2C51">
      <w:pPr>
        <w:pStyle w:val="line"/>
        <w:rPr>
          <w:rStyle w:val="text"/>
          <w:rFonts w:ascii="Bookman Old Style" w:hAnsi="Bookman Old Style"/>
          <w:sz w:val="20"/>
          <w:szCs w:val="20"/>
        </w:rPr>
      </w:pPr>
      <w:r w:rsidRPr="00740D1F">
        <w:rPr>
          <w:rStyle w:val="text"/>
          <w:rFonts w:ascii="Bookman Old Style" w:hAnsi="Bookman Old Style"/>
          <w:sz w:val="20"/>
          <w:szCs w:val="20"/>
          <w:vertAlign w:val="superscript"/>
        </w:rPr>
        <w:t>2 </w:t>
      </w:r>
      <w:r w:rsidRPr="00740D1F">
        <w:rPr>
          <w:rStyle w:val="indent-1-breaks"/>
          <w:rFonts w:ascii="Bookman Old Style" w:hAnsi="Bookman Old Style"/>
          <w:sz w:val="20"/>
          <w:szCs w:val="20"/>
        </w:rPr>
        <w:t>   </w:t>
      </w:r>
      <w:r w:rsidRPr="00740D1F">
        <w:rPr>
          <w:rStyle w:val="text"/>
          <w:rFonts w:ascii="Bookman Old Style" w:hAnsi="Bookman Old Style"/>
          <w:sz w:val="20"/>
          <w:szCs w:val="20"/>
        </w:rPr>
        <w:t>a time to be born and a time to die,</w:t>
      </w:r>
      <w:r w:rsidRPr="00740D1F">
        <w:rPr>
          <w:rFonts w:ascii="Bookman Old Style" w:hAnsi="Bookman Old Style"/>
          <w:sz w:val="20"/>
          <w:szCs w:val="20"/>
        </w:rPr>
        <w:br/>
      </w:r>
      <w:r w:rsidRPr="00740D1F">
        <w:rPr>
          <w:rStyle w:val="indent-1-breaks"/>
          <w:rFonts w:ascii="Bookman Old Style" w:hAnsi="Bookman Old Style"/>
          <w:sz w:val="20"/>
          <w:szCs w:val="20"/>
        </w:rPr>
        <w:t>    </w:t>
      </w:r>
      <w:r w:rsidRPr="00740D1F">
        <w:rPr>
          <w:rStyle w:val="text"/>
          <w:rFonts w:ascii="Bookman Old Style" w:hAnsi="Bookman Old Style"/>
          <w:sz w:val="20"/>
          <w:szCs w:val="20"/>
        </w:rPr>
        <w:t>a time to plant and a time to uproot,</w:t>
      </w:r>
      <w:r w:rsidRPr="00740D1F">
        <w:rPr>
          <w:rFonts w:ascii="Bookman Old Style" w:hAnsi="Bookman Old Style"/>
          <w:sz w:val="20"/>
          <w:szCs w:val="20"/>
        </w:rPr>
        <w:br/>
      </w:r>
      <w:r w:rsidRPr="00740D1F">
        <w:rPr>
          <w:rStyle w:val="text"/>
          <w:rFonts w:ascii="Bookman Old Style" w:hAnsi="Bookman Old Style"/>
          <w:sz w:val="20"/>
          <w:szCs w:val="20"/>
          <w:vertAlign w:val="superscript"/>
        </w:rPr>
        <w:t>3 </w:t>
      </w:r>
      <w:r w:rsidRPr="00740D1F">
        <w:rPr>
          <w:rStyle w:val="indent-1-breaks"/>
          <w:rFonts w:ascii="Bookman Old Style" w:hAnsi="Bookman Old Style"/>
          <w:sz w:val="20"/>
          <w:szCs w:val="20"/>
        </w:rPr>
        <w:t>    </w:t>
      </w:r>
      <w:r w:rsidRPr="00740D1F">
        <w:rPr>
          <w:rStyle w:val="text"/>
          <w:rFonts w:ascii="Bookman Old Style" w:hAnsi="Bookman Old Style"/>
          <w:sz w:val="20"/>
          <w:szCs w:val="20"/>
        </w:rPr>
        <w:t>a time to kill and a time to heal,</w:t>
      </w:r>
      <w:r w:rsidRPr="00740D1F">
        <w:rPr>
          <w:rFonts w:ascii="Bookman Old Style" w:hAnsi="Bookman Old Style"/>
          <w:sz w:val="20"/>
          <w:szCs w:val="20"/>
        </w:rPr>
        <w:br/>
      </w:r>
      <w:r w:rsidRPr="00740D1F">
        <w:rPr>
          <w:rStyle w:val="indent-1-breaks"/>
          <w:rFonts w:ascii="Bookman Old Style" w:hAnsi="Bookman Old Style"/>
          <w:sz w:val="20"/>
          <w:szCs w:val="20"/>
        </w:rPr>
        <w:t>    </w:t>
      </w:r>
      <w:r w:rsidRPr="00740D1F">
        <w:rPr>
          <w:rStyle w:val="text"/>
          <w:rFonts w:ascii="Bookman Old Style" w:hAnsi="Bookman Old Style"/>
          <w:sz w:val="20"/>
          <w:szCs w:val="20"/>
        </w:rPr>
        <w:t>a time to tear down and a time to build,</w:t>
      </w:r>
      <w:r w:rsidRPr="00740D1F">
        <w:rPr>
          <w:rFonts w:ascii="Bookman Old Style" w:hAnsi="Bookman Old Style"/>
          <w:sz w:val="20"/>
          <w:szCs w:val="20"/>
        </w:rPr>
        <w:br/>
      </w:r>
      <w:r w:rsidRPr="00740D1F">
        <w:rPr>
          <w:rStyle w:val="text"/>
          <w:rFonts w:ascii="Bookman Old Style" w:hAnsi="Bookman Old Style"/>
          <w:sz w:val="20"/>
          <w:szCs w:val="20"/>
          <w:vertAlign w:val="superscript"/>
        </w:rPr>
        <w:t>4 </w:t>
      </w:r>
      <w:r w:rsidRPr="00740D1F">
        <w:rPr>
          <w:rStyle w:val="indent-1-breaks"/>
          <w:rFonts w:ascii="Bookman Old Style" w:hAnsi="Bookman Old Style"/>
          <w:sz w:val="20"/>
          <w:szCs w:val="20"/>
        </w:rPr>
        <w:t>    </w:t>
      </w:r>
      <w:r w:rsidRPr="00740D1F">
        <w:rPr>
          <w:rStyle w:val="text"/>
          <w:rFonts w:ascii="Bookman Old Style" w:hAnsi="Bookman Old Style"/>
          <w:sz w:val="20"/>
          <w:szCs w:val="20"/>
        </w:rPr>
        <w:t>a time to weep and a time to laugh,</w:t>
      </w:r>
      <w:r w:rsidRPr="00740D1F">
        <w:rPr>
          <w:rFonts w:ascii="Bookman Old Style" w:hAnsi="Bookman Old Style"/>
          <w:sz w:val="20"/>
          <w:szCs w:val="20"/>
        </w:rPr>
        <w:br/>
      </w:r>
      <w:r w:rsidRPr="00740D1F">
        <w:rPr>
          <w:rStyle w:val="indent-1-breaks"/>
          <w:rFonts w:ascii="Bookman Old Style" w:hAnsi="Bookman Old Style"/>
          <w:sz w:val="20"/>
          <w:szCs w:val="20"/>
        </w:rPr>
        <w:t>    </w:t>
      </w:r>
      <w:r w:rsidRPr="00740D1F">
        <w:rPr>
          <w:rStyle w:val="text"/>
          <w:rFonts w:ascii="Bookman Old Style" w:hAnsi="Bookman Old Style"/>
          <w:sz w:val="20"/>
          <w:szCs w:val="20"/>
        </w:rPr>
        <w:t>a time to mourn and a time to dance,</w:t>
      </w:r>
      <w:r w:rsidRPr="00740D1F">
        <w:rPr>
          <w:rFonts w:ascii="Bookman Old Style" w:hAnsi="Bookman Old Style"/>
          <w:sz w:val="20"/>
          <w:szCs w:val="20"/>
        </w:rPr>
        <w:br/>
      </w:r>
      <w:r w:rsidRPr="00740D1F">
        <w:rPr>
          <w:rStyle w:val="text"/>
          <w:rFonts w:ascii="Bookman Old Style" w:hAnsi="Bookman Old Style"/>
          <w:sz w:val="20"/>
          <w:szCs w:val="20"/>
          <w:vertAlign w:val="superscript"/>
        </w:rPr>
        <w:t>5 </w:t>
      </w:r>
      <w:r w:rsidRPr="00740D1F">
        <w:rPr>
          <w:rStyle w:val="indent-1-breaks"/>
          <w:rFonts w:ascii="Bookman Old Style" w:hAnsi="Bookman Old Style"/>
          <w:sz w:val="20"/>
          <w:szCs w:val="20"/>
        </w:rPr>
        <w:t>    </w:t>
      </w:r>
      <w:r w:rsidRPr="00740D1F">
        <w:rPr>
          <w:rStyle w:val="text"/>
          <w:rFonts w:ascii="Bookman Old Style" w:hAnsi="Bookman Old Style"/>
          <w:sz w:val="20"/>
          <w:szCs w:val="20"/>
        </w:rPr>
        <w:t>a time to scatter stones and a time to gather them,</w:t>
      </w:r>
      <w:r w:rsidRPr="00740D1F">
        <w:rPr>
          <w:rFonts w:ascii="Bookman Old Style" w:hAnsi="Bookman Old Style"/>
          <w:sz w:val="20"/>
          <w:szCs w:val="20"/>
        </w:rPr>
        <w:br/>
      </w:r>
      <w:r w:rsidRPr="00740D1F">
        <w:rPr>
          <w:rStyle w:val="indent-1-breaks"/>
          <w:rFonts w:ascii="Bookman Old Style" w:hAnsi="Bookman Old Style"/>
          <w:sz w:val="20"/>
          <w:szCs w:val="20"/>
        </w:rPr>
        <w:t>    </w:t>
      </w:r>
      <w:r w:rsidRPr="00740D1F">
        <w:rPr>
          <w:rStyle w:val="text"/>
          <w:rFonts w:ascii="Bookman Old Style" w:hAnsi="Bookman Old Style"/>
          <w:sz w:val="20"/>
          <w:szCs w:val="20"/>
        </w:rPr>
        <w:t>a time to embrace and a time to refrain from embracing,</w:t>
      </w:r>
      <w:r w:rsidRPr="00740D1F">
        <w:rPr>
          <w:rFonts w:ascii="Bookman Old Style" w:hAnsi="Bookman Old Style"/>
          <w:sz w:val="20"/>
          <w:szCs w:val="20"/>
        </w:rPr>
        <w:br/>
      </w:r>
      <w:r w:rsidRPr="00740D1F">
        <w:rPr>
          <w:rStyle w:val="text"/>
          <w:rFonts w:ascii="Bookman Old Style" w:hAnsi="Bookman Old Style"/>
          <w:sz w:val="20"/>
          <w:szCs w:val="20"/>
          <w:vertAlign w:val="superscript"/>
        </w:rPr>
        <w:t>6 </w:t>
      </w:r>
      <w:r w:rsidRPr="00740D1F">
        <w:rPr>
          <w:rStyle w:val="indent-1-breaks"/>
          <w:rFonts w:ascii="Bookman Old Style" w:hAnsi="Bookman Old Style"/>
          <w:sz w:val="20"/>
          <w:szCs w:val="20"/>
        </w:rPr>
        <w:t>    </w:t>
      </w:r>
      <w:r w:rsidRPr="00740D1F">
        <w:rPr>
          <w:rStyle w:val="text"/>
          <w:rFonts w:ascii="Bookman Old Style" w:hAnsi="Bookman Old Style"/>
          <w:sz w:val="20"/>
          <w:szCs w:val="20"/>
        </w:rPr>
        <w:t>a time to search and a time to give up,</w:t>
      </w:r>
      <w:r w:rsidRPr="00740D1F">
        <w:rPr>
          <w:rFonts w:ascii="Bookman Old Style" w:hAnsi="Bookman Old Style"/>
          <w:sz w:val="20"/>
          <w:szCs w:val="20"/>
        </w:rPr>
        <w:br/>
      </w:r>
      <w:r w:rsidRPr="00740D1F">
        <w:rPr>
          <w:rStyle w:val="indent-1-breaks"/>
          <w:rFonts w:ascii="Bookman Old Style" w:hAnsi="Bookman Old Style"/>
          <w:sz w:val="20"/>
          <w:szCs w:val="20"/>
        </w:rPr>
        <w:t>    </w:t>
      </w:r>
      <w:r w:rsidRPr="00740D1F">
        <w:rPr>
          <w:rStyle w:val="text"/>
          <w:rFonts w:ascii="Bookman Old Style" w:hAnsi="Bookman Old Style"/>
          <w:sz w:val="20"/>
          <w:szCs w:val="20"/>
        </w:rPr>
        <w:t>a time to keep and a time to throw away,</w:t>
      </w:r>
      <w:r w:rsidRPr="00740D1F">
        <w:rPr>
          <w:rFonts w:ascii="Bookman Old Style" w:hAnsi="Bookman Old Style"/>
          <w:sz w:val="20"/>
          <w:szCs w:val="20"/>
        </w:rPr>
        <w:br/>
      </w:r>
      <w:r w:rsidRPr="00740D1F">
        <w:rPr>
          <w:rStyle w:val="text"/>
          <w:rFonts w:ascii="Bookman Old Style" w:hAnsi="Bookman Old Style"/>
          <w:sz w:val="20"/>
          <w:szCs w:val="20"/>
          <w:vertAlign w:val="superscript"/>
        </w:rPr>
        <w:t>7 </w:t>
      </w:r>
      <w:r w:rsidRPr="00740D1F">
        <w:rPr>
          <w:rStyle w:val="indent-1-breaks"/>
          <w:rFonts w:ascii="Bookman Old Style" w:hAnsi="Bookman Old Style"/>
          <w:sz w:val="20"/>
          <w:szCs w:val="20"/>
        </w:rPr>
        <w:t>    </w:t>
      </w:r>
      <w:r w:rsidRPr="00740D1F">
        <w:rPr>
          <w:rStyle w:val="text"/>
          <w:rFonts w:ascii="Bookman Old Style" w:hAnsi="Bookman Old Style"/>
          <w:sz w:val="20"/>
          <w:szCs w:val="20"/>
        </w:rPr>
        <w:t>a time to tear and a time to mend,</w:t>
      </w:r>
      <w:r w:rsidRPr="00740D1F">
        <w:rPr>
          <w:rFonts w:ascii="Bookman Old Style" w:hAnsi="Bookman Old Style"/>
          <w:sz w:val="20"/>
          <w:szCs w:val="20"/>
        </w:rPr>
        <w:br/>
      </w:r>
      <w:r w:rsidRPr="00740D1F">
        <w:rPr>
          <w:rStyle w:val="indent-1-breaks"/>
          <w:rFonts w:ascii="Bookman Old Style" w:hAnsi="Bookman Old Style"/>
          <w:sz w:val="20"/>
          <w:szCs w:val="20"/>
        </w:rPr>
        <w:t>    </w:t>
      </w:r>
      <w:r w:rsidRPr="00740D1F">
        <w:rPr>
          <w:rStyle w:val="text"/>
          <w:rFonts w:ascii="Bookman Old Style" w:hAnsi="Bookman Old Style"/>
          <w:sz w:val="20"/>
          <w:szCs w:val="20"/>
        </w:rPr>
        <w:t>a time to be silent and a time to speak,</w:t>
      </w:r>
      <w:r w:rsidRPr="00740D1F">
        <w:rPr>
          <w:rFonts w:ascii="Bookman Old Style" w:hAnsi="Bookman Old Style"/>
          <w:sz w:val="20"/>
          <w:szCs w:val="20"/>
        </w:rPr>
        <w:br/>
      </w:r>
      <w:r w:rsidRPr="00740D1F">
        <w:rPr>
          <w:rStyle w:val="text"/>
          <w:rFonts w:ascii="Bookman Old Style" w:hAnsi="Bookman Old Style"/>
          <w:sz w:val="20"/>
          <w:szCs w:val="20"/>
          <w:vertAlign w:val="superscript"/>
        </w:rPr>
        <w:t>8 </w:t>
      </w:r>
      <w:r w:rsidRPr="00740D1F">
        <w:rPr>
          <w:rStyle w:val="indent-1-breaks"/>
          <w:rFonts w:ascii="Bookman Old Style" w:hAnsi="Bookman Old Style"/>
          <w:sz w:val="20"/>
          <w:szCs w:val="20"/>
        </w:rPr>
        <w:t>    </w:t>
      </w:r>
      <w:r w:rsidRPr="00740D1F">
        <w:rPr>
          <w:rStyle w:val="text"/>
          <w:rFonts w:ascii="Bookman Old Style" w:hAnsi="Bookman Old Style"/>
          <w:sz w:val="20"/>
          <w:szCs w:val="20"/>
        </w:rPr>
        <w:t>a time to love and a time to hate,</w:t>
      </w:r>
      <w:r w:rsidRPr="00740D1F">
        <w:rPr>
          <w:rFonts w:ascii="Bookman Old Style" w:hAnsi="Bookman Old Style"/>
          <w:sz w:val="20"/>
          <w:szCs w:val="20"/>
        </w:rPr>
        <w:br/>
      </w:r>
      <w:r w:rsidRPr="00740D1F">
        <w:rPr>
          <w:rStyle w:val="indent-1-breaks"/>
          <w:rFonts w:ascii="Bookman Old Style" w:hAnsi="Bookman Old Style"/>
          <w:sz w:val="20"/>
          <w:szCs w:val="20"/>
        </w:rPr>
        <w:t>    </w:t>
      </w:r>
      <w:r w:rsidRPr="00740D1F">
        <w:rPr>
          <w:rStyle w:val="text"/>
          <w:rFonts w:ascii="Bookman Old Style" w:hAnsi="Bookman Old Style"/>
          <w:sz w:val="20"/>
          <w:szCs w:val="20"/>
        </w:rPr>
        <w:t>a time for war and a time for peace.”</w:t>
      </w:r>
    </w:p>
    <w:p w:rsidR="008B2C51" w:rsidRPr="00740D1F" w:rsidRDefault="008B2C51" w:rsidP="008B2C51">
      <w:pPr>
        <w:pStyle w:val="line"/>
        <w:rPr>
          <w:rFonts w:ascii="Bookman Old Style" w:hAnsi="Bookman Old Style"/>
          <w:sz w:val="20"/>
          <w:szCs w:val="20"/>
        </w:rPr>
      </w:pPr>
      <w:r w:rsidRPr="00740D1F">
        <w:rPr>
          <w:rFonts w:ascii="Bookman Old Style" w:hAnsi="Bookman Old Style"/>
          <w:sz w:val="20"/>
          <w:szCs w:val="20"/>
        </w:rPr>
        <w:t>Knowing all of this we should be prepared to endure whatever trials we face.  We should be equipped to withstand the storms of life.  Nevertheless we are human and we will stumble.  Stumbling isn’t our failure – our failure comes from staying down.</w:t>
      </w:r>
    </w:p>
    <w:p w:rsidR="008B2C51" w:rsidRPr="00740D1F" w:rsidRDefault="00937A7B" w:rsidP="008B2C51">
      <w:pPr>
        <w:pStyle w:val="line"/>
        <w:rPr>
          <w:rFonts w:ascii="Bookman Old Style" w:hAnsi="Bookman Old Style"/>
          <w:sz w:val="20"/>
          <w:szCs w:val="20"/>
        </w:rPr>
      </w:pPr>
      <w:r w:rsidRPr="00740D1F">
        <w:rPr>
          <w:rFonts w:ascii="Bookman Old Style" w:hAnsi="Bookman Old Style"/>
          <w:sz w:val="20"/>
          <w:szCs w:val="20"/>
        </w:rPr>
        <w:t>When life is less than kind don’t despair.  Endure.  Just as the Bible tells us in Psalm 30:5, “…weeping may last for the night, but joy comes in the morning.”  So accept all of the phase’s life has to offer because we cannot truly accept or understand joy without experiencing despair and sorrow.  You can’t understand loss without first having the joy of a relationship</w:t>
      </w:r>
      <w:r w:rsidR="00740D1F" w:rsidRPr="00740D1F">
        <w:rPr>
          <w:rFonts w:ascii="Bookman Old Style" w:hAnsi="Bookman Old Style"/>
          <w:sz w:val="20"/>
          <w:szCs w:val="20"/>
        </w:rPr>
        <w:t>; nor can you really mourn without first feeling love.</w:t>
      </w:r>
    </w:p>
    <w:p w:rsidR="00937A7B" w:rsidRPr="00740D1F" w:rsidRDefault="00937A7B" w:rsidP="008B2C51">
      <w:pPr>
        <w:pStyle w:val="line"/>
        <w:rPr>
          <w:rFonts w:ascii="Bookman Old Style" w:hAnsi="Bookman Old Style"/>
          <w:sz w:val="20"/>
          <w:szCs w:val="20"/>
        </w:rPr>
      </w:pPr>
      <w:r w:rsidRPr="00740D1F">
        <w:rPr>
          <w:rFonts w:ascii="Bookman Old Style" w:hAnsi="Bookman Old Style"/>
          <w:sz w:val="20"/>
          <w:szCs w:val="20"/>
        </w:rPr>
        <w:t>Our human nature always has us wanting to have only the beautiful, easy, comfortable, and joyous parts of life.  Unfortunately that isn’t reality…much like the theme song from one of my favorite childhood television shows says, “You take the good, you take the bad, you take them both and t</w:t>
      </w:r>
      <w:r w:rsidR="00740D1F" w:rsidRPr="00740D1F">
        <w:rPr>
          <w:rFonts w:ascii="Bookman Old Style" w:hAnsi="Bookman Old Style"/>
          <w:sz w:val="20"/>
          <w:szCs w:val="20"/>
        </w:rPr>
        <w:t>here you have the facts of life</w:t>
      </w:r>
      <w:r w:rsidRPr="00740D1F">
        <w:rPr>
          <w:rFonts w:ascii="Bookman Old Style" w:hAnsi="Bookman Old Style"/>
          <w:sz w:val="20"/>
          <w:szCs w:val="20"/>
        </w:rPr>
        <w:t>”</w:t>
      </w:r>
      <w:r w:rsidR="00740D1F" w:rsidRPr="00740D1F">
        <w:rPr>
          <w:rFonts w:ascii="Bookman Old Style" w:hAnsi="Bookman Old Style"/>
          <w:sz w:val="20"/>
          <w:szCs w:val="20"/>
        </w:rPr>
        <w:t xml:space="preserve">.  </w:t>
      </w:r>
    </w:p>
    <w:p w:rsidR="008B2C51" w:rsidRDefault="00740D1F" w:rsidP="00740D1F">
      <w:pPr>
        <w:pStyle w:val="line"/>
        <w:rPr>
          <w:rFonts w:ascii="Bookman Old Style" w:hAnsi="Bookman Old Style"/>
          <w:sz w:val="20"/>
          <w:szCs w:val="20"/>
        </w:rPr>
      </w:pPr>
      <w:r w:rsidRPr="00740D1F">
        <w:rPr>
          <w:rFonts w:ascii="Bookman Old Style" w:hAnsi="Bookman Old Style"/>
          <w:sz w:val="20"/>
          <w:szCs w:val="20"/>
        </w:rPr>
        <w:t>Remember that everythin</w:t>
      </w:r>
      <w:r>
        <w:rPr>
          <w:rFonts w:ascii="Bookman Old Style" w:hAnsi="Bookman Old Style"/>
          <w:sz w:val="20"/>
          <w:szCs w:val="20"/>
        </w:rPr>
        <w:t>g we go through has a purpose.  Cry, scream, or stomp your feet knowing that before long you will be ready to laugh, smile and maybe even dance (perhaps not well), but you will dance.  Accept all of the things that present themselves to you and take care of what you can and let go of what you can’t.</w:t>
      </w:r>
    </w:p>
    <w:p w:rsidR="00740D1F" w:rsidRPr="00740D1F" w:rsidRDefault="00740D1F" w:rsidP="00740D1F">
      <w:pPr>
        <w:pStyle w:val="line"/>
        <w:rPr>
          <w:rFonts w:ascii="Bookman Old Style" w:hAnsi="Bookman Old Style"/>
          <w:sz w:val="20"/>
          <w:szCs w:val="20"/>
        </w:rPr>
      </w:pPr>
      <w:r>
        <w:rPr>
          <w:rFonts w:ascii="Bookman Old Style" w:hAnsi="Bookman Old Style"/>
          <w:sz w:val="20"/>
          <w:szCs w:val="20"/>
        </w:rPr>
        <w:t xml:space="preserve">In the spirit of letting go of what you can’t control, I’m asking you all to write down a list of things that you want to give to God this year.  These are the things that you can’t fix or control.  I’m asking you to write them down, because we are always more honest with ourselves in the quiet of our hearts and minds than we are when we have to say it out loud.  When you are finished with this list, fold it up and set it on fire.  </w:t>
      </w:r>
      <w:r w:rsidR="00DC7193">
        <w:rPr>
          <w:rFonts w:ascii="Bookman Old Style" w:hAnsi="Bookman Old Style"/>
          <w:sz w:val="20"/>
          <w:szCs w:val="20"/>
        </w:rPr>
        <w:t xml:space="preserve">As many of you know we’ve done this each fall on our retreats as a way of cleaning our internal houses and making room for the things we </w:t>
      </w:r>
      <w:r w:rsidR="00DC7193">
        <w:rPr>
          <w:rFonts w:ascii="Bookman Old Style" w:hAnsi="Bookman Old Style"/>
          <w:sz w:val="20"/>
          <w:szCs w:val="20"/>
        </w:rPr>
        <w:lastRenderedPageBreak/>
        <w:t>can control and I believe that the beginning of the year is another great time to do this same thing.  The reason to burn these lists is because it’s symbolic of giving God complete control of these situations.  You can’t hold onto the things that you can’t put your hands on so to speak.  I encourage our entire group to do this practice even if you can’t be in our meeting when we do it together. Let’s all start this year with a clean slate and Have a wonderful year – tears, fears, and joys alike.</w:t>
      </w:r>
    </w:p>
    <w:sectPr w:rsidR="00740D1F" w:rsidRPr="00740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51"/>
    <w:rsid w:val="007034D0"/>
    <w:rsid w:val="00740D1F"/>
    <w:rsid w:val="007F49A1"/>
    <w:rsid w:val="008B2C51"/>
    <w:rsid w:val="00937A7B"/>
    <w:rsid w:val="00DC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B2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B2C51"/>
  </w:style>
  <w:style w:type="character" w:customStyle="1" w:styleId="indent-1-breaks">
    <w:name w:val="indent-1-breaks"/>
    <w:basedOn w:val="DefaultParagraphFont"/>
    <w:rsid w:val="008B2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B2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B2C51"/>
  </w:style>
  <w:style w:type="character" w:customStyle="1" w:styleId="indent-1-breaks">
    <w:name w:val="indent-1-breaks"/>
    <w:basedOn w:val="DefaultParagraphFont"/>
    <w:rsid w:val="008B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436533">
      <w:bodyDiv w:val="1"/>
      <w:marLeft w:val="0"/>
      <w:marRight w:val="0"/>
      <w:marTop w:val="0"/>
      <w:marBottom w:val="0"/>
      <w:divBdr>
        <w:top w:val="none" w:sz="0" w:space="0" w:color="auto"/>
        <w:left w:val="none" w:sz="0" w:space="0" w:color="auto"/>
        <w:bottom w:val="none" w:sz="0" w:space="0" w:color="auto"/>
        <w:right w:val="none" w:sz="0" w:space="0" w:color="auto"/>
      </w:divBdr>
      <w:divsChild>
        <w:div w:id="235552538">
          <w:marLeft w:val="0"/>
          <w:marRight w:val="0"/>
          <w:marTop w:val="0"/>
          <w:marBottom w:val="0"/>
          <w:divBdr>
            <w:top w:val="none" w:sz="0" w:space="0" w:color="auto"/>
            <w:left w:val="none" w:sz="0" w:space="0" w:color="auto"/>
            <w:bottom w:val="none" w:sz="0" w:space="0" w:color="auto"/>
            <w:right w:val="none" w:sz="0" w:space="0" w:color="auto"/>
          </w:divBdr>
          <w:divsChild>
            <w:div w:id="53116497">
              <w:marLeft w:val="0"/>
              <w:marRight w:val="0"/>
              <w:marTop w:val="0"/>
              <w:marBottom w:val="0"/>
              <w:divBdr>
                <w:top w:val="none" w:sz="0" w:space="0" w:color="auto"/>
                <w:left w:val="none" w:sz="0" w:space="0" w:color="auto"/>
                <w:bottom w:val="none" w:sz="0" w:space="0" w:color="auto"/>
                <w:right w:val="none" w:sz="0" w:space="0" w:color="auto"/>
              </w:divBdr>
              <w:divsChild>
                <w:div w:id="1057320541">
                  <w:marLeft w:val="0"/>
                  <w:marRight w:val="0"/>
                  <w:marTop w:val="0"/>
                  <w:marBottom w:val="0"/>
                  <w:divBdr>
                    <w:top w:val="none" w:sz="0" w:space="0" w:color="auto"/>
                    <w:left w:val="none" w:sz="0" w:space="0" w:color="auto"/>
                    <w:bottom w:val="none" w:sz="0" w:space="0" w:color="auto"/>
                    <w:right w:val="none" w:sz="0" w:space="0" w:color="auto"/>
                  </w:divBdr>
                  <w:divsChild>
                    <w:div w:id="387847571">
                      <w:marLeft w:val="0"/>
                      <w:marRight w:val="0"/>
                      <w:marTop w:val="0"/>
                      <w:marBottom w:val="0"/>
                      <w:divBdr>
                        <w:top w:val="none" w:sz="0" w:space="0" w:color="auto"/>
                        <w:left w:val="none" w:sz="0" w:space="0" w:color="auto"/>
                        <w:bottom w:val="none" w:sz="0" w:space="0" w:color="auto"/>
                        <w:right w:val="none" w:sz="0" w:space="0" w:color="auto"/>
                      </w:divBdr>
                      <w:divsChild>
                        <w:div w:id="1055392385">
                          <w:marLeft w:val="0"/>
                          <w:marRight w:val="0"/>
                          <w:marTop w:val="0"/>
                          <w:marBottom w:val="0"/>
                          <w:divBdr>
                            <w:top w:val="none" w:sz="0" w:space="0" w:color="auto"/>
                            <w:left w:val="none" w:sz="0" w:space="0" w:color="auto"/>
                            <w:bottom w:val="none" w:sz="0" w:space="0" w:color="auto"/>
                            <w:right w:val="none" w:sz="0" w:space="0" w:color="auto"/>
                          </w:divBdr>
                          <w:divsChild>
                            <w:div w:id="799616452">
                              <w:marLeft w:val="0"/>
                              <w:marRight w:val="0"/>
                              <w:marTop w:val="0"/>
                              <w:marBottom w:val="0"/>
                              <w:divBdr>
                                <w:top w:val="none" w:sz="0" w:space="0" w:color="auto"/>
                                <w:left w:val="none" w:sz="0" w:space="0" w:color="auto"/>
                                <w:bottom w:val="none" w:sz="0" w:space="0" w:color="auto"/>
                                <w:right w:val="none" w:sz="0" w:space="0" w:color="auto"/>
                              </w:divBdr>
                              <w:divsChild>
                                <w:div w:id="1281494885">
                                  <w:marLeft w:val="0"/>
                                  <w:marRight w:val="0"/>
                                  <w:marTop w:val="0"/>
                                  <w:marBottom w:val="0"/>
                                  <w:divBdr>
                                    <w:top w:val="none" w:sz="0" w:space="0" w:color="auto"/>
                                    <w:left w:val="none" w:sz="0" w:space="0" w:color="auto"/>
                                    <w:bottom w:val="none" w:sz="0" w:space="0" w:color="auto"/>
                                    <w:right w:val="none" w:sz="0" w:space="0" w:color="auto"/>
                                  </w:divBdr>
                                  <w:divsChild>
                                    <w:div w:id="159272564">
                                      <w:marLeft w:val="0"/>
                                      <w:marRight w:val="0"/>
                                      <w:marTop w:val="0"/>
                                      <w:marBottom w:val="0"/>
                                      <w:divBdr>
                                        <w:top w:val="none" w:sz="0" w:space="0" w:color="auto"/>
                                        <w:left w:val="none" w:sz="0" w:space="0" w:color="auto"/>
                                        <w:bottom w:val="none" w:sz="0" w:space="0" w:color="auto"/>
                                        <w:right w:val="none" w:sz="0" w:space="0" w:color="auto"/>
                                      </w:divBdr>
                                      <w:divsChild>
                                        <w:div w:id="776169866">
                                          <w:marLeft w:val="0"/>
                                          <w:marRight w:val="0"/>
                                          <w:marTop w:val="0"/>
                                          <w:marBottom w:val="0"/>
                                          <w:divBdr>
                                            <w:top w:val="none" w:sz="0" w:space="0" w:color="auto"/>
                                            <w:left w:val="none" w:sz="0" w:space="0" w:color="auto"/>
                                            <w:bottom w:val="none" w:sz="0" w:space="0" w:color="auto"/>
                                            <w:right w:val="none" w:sz="0" w:space="0" w:color="auto"/>
                                          </w:divBdr>
                                          <w:divsChild>
                                            <w:div w:id="2013752022">
                                              <w:marLeft w:val="0"/>
                                              <w:marRight w:val="0"/>
                                              <w:marTop w:val="0"/>
                                              <w:marBottom w:val="0"/>
                                              <w:divBdr>
                                                <w:top w:val="none" w:sz="0" w:space="0" w:color="auto"/>
                                                <w:left w:val="none" w:sz="0" w:space="0" w:color="auto"/>
                                                <w:bottom w:val="none" w:sz="0" w:space="0" w:color="auto"/>
                                                <w:right w:val="none" w:sz="0" w:space="0" w:color="auto"/>
                                              </w:divBdr>
                                              <w:divsChild>
                                                <w:div w:id="1323702867">
                                                  <w:marLeft w:val="0"/>
                                                  <w:marRight w:val="0"/>
                                                  <w:marTop w:val="0"/>
                                                  <w:marBottom w:val="0"/>
                                                  <w:divBdr>
                                                    <w:top w:val="none" w:sz="0" w:space="0" w:color="auto"/>
                                                    <w:left w:val="none" w:sz="0" w:space="0" w:color="auto"/>
                                                    <w:bottom w:val="none" w:sz="0" w:space="0" w:color="auto"/>
                                                    <w:right w:val="none" w:sz="0" w:space="0" w:color="auto"/>
                                                  </w:divBdr>
                                                  <w:divsChild>
                                                    <w:div w:id="1349672565">
                                                      <w:marLeft w:val="0"/>
                                                      <w:marRight w:val="0"/>
                                                      <w:marTop w:val="0"/>
                                                      <w:marBottom w:val="0"/>
                                                      <w:divBdr>
                                                        <w:top w:val="none" w:sz="0" w:space="0" w:color="auto"/>
                                                        <w:left w:val="none" w:sz="0" w:space="0" w:color="auto"/>
                                                        <w:bottom w:val="none" w:sz="0" w:space="0" w:color="auto"/>
                                                        <w:right w:val="none" w:sz="0" w:space="0" w:color="auto"/>
                                                      </w:divBdr>
                                                    </w:div>
                                                    <w:div w:id="12653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Horton</dc:creator>
  <cp:lastModifiedBy>Becky</cp:lastModifiedBy>
  <cp:revision>2</cp:revision>
  <cp:lastPrinted>2015-01-09T18:31:00Z</cp:lastPrinted>
  <dcterms:created xsi:type="dcterms:W3CDTF">2015-01-10T01:52:00Z</dcterms:created>
  <dcterms:modified xsi:type="dcterms:W3CDTF">2015-01-10T01:52:00Z</dcterms:modified>
</cp:coreProperties>
</file>